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D8EC36" w14:textId="3BC0A7E7" w:rsidR="00356EC1" w:rsidRPr="00D91013" w:rsidRDefault="009D0624">
      <w:pPr>
        <w:jc w:val="center"/>
        <w:rPr>
          <w:rFonts w:ascii="Times New Roman" w:hAnsi="Times New Roman" w:cs="Times New Roman"/>
        </w:rPr>
      </w:pPr>
      <w:r w:rsidRPr="00D91013">
        <w:rPr>
          <w:rFonts w:ascii="Times New Roman" w:eastAsia="Pacifico" w:hAnsi="Times New Roman" w:cs="Times New Roman"/>
          <w:sz w:val="96"/>
          <w:szCs w:val="96"/>
        </w:rPr>
        <w:t>Unit 4</w:t>
      </w:r>
      <w:r w:rsidR="00D91013" w:rsidRPr="00D91013">
        <w:rPr>
          <w:rFonts w:ascii="Times New Roman" w:eastAsia="Pacifico" w:hAnsi="Times New Roman" w:cs="Times New Roman"/>
          <w:sz w:val="96"/>
          <w:szCs w:val="96"/>
        </w:rPr>
        <w:t xml:space="preserve">- </w:t>
      </w:r>
      <w:r w:rsidRPr="00D91013">
        <w:rPr>
          <w:rFonts w:ascii="Times New Roman" w:eastAsia="Pacifico" w:hAnsi="Times New Roman" w:cs="Times New Roman"/>
          <w:sz w:val="96"/>
          <w:szCs w:val="96"/>
        </w:rPr>
        <w:t>Cell Transport and Energy</w:t>
      </w:r>
    </w:p>
    <w:p w14:paraId="70EAD311" w14:textId="7089CB6F" w:rsidR="00356EC1" w:rsidRPr="00D91013" w:rsidRDefault="009D0624">
      <w:pPr>
        <w:spacing w:line="240" w:lineRule="auto"/>
        <w:jc w:val="center"/>
        <w:rPr>
          <w:rFonts w:ascii="Times New Roman" w:hAnsi="Times New Roman" w:cs="Times New Roman"/>
        </w:rPr>
      </w:pPr>
      <w:r w:rsidRPr="00D91013">
        <w:rPr>
          <w:rFonts w:ascii="Times New Roman" w:eastAsia="Comic Sans MS" w:hAnsi="Times New Roman" w:cs="Times New Roman"/>
          <w:sz w:val="28"/>
          <w:szCs w:val="28"/>
        </w:rPr>
        <w:t>You will learn the structure of the cell membrane and how substances move across it. You will learn how energy moves through the cell system using the chemical reactions Photosynthesis and Cellular Respiration.</w:t>
      </w:r>
    </w:p>
    <w:p w14:paraId="7BB03240" w14:textId="77777777" w:rsidR="00356EC1" w:rsidRPr="00D91013" w:rsidRDefault="00356EC1">
      <w:pPr>
        <w:spacing w:line="240" w:lineRule="auto"/>
        <w:jc w:val="center"/>
        <w:rPr>
          <w:rFonts w:ascii="Times New Roman" w:hAnsi="Times New Roman" w:cs="Times New Roman"/>
        </w:rPr>
      </w:pPr>
    </w:p>
    <w:p w14:paraId="3184C3DA" w14:textId="77777777" w:rsidR="00356EC1" w:rsidRPr="00D91013" w:rsidRDefault="00D91013">
      <w:pPr>
        <w:spacing w:line="240" w:lineRule="auto"/>
        <w:rPr>
          <w:rFonts w:ascii="Times New Roman" w:hAnsi="Times New Roman" w:cs="Times New Roman"/>
        </w:rPr>
      </w:pPr>
      <w:r w:rsidRPr="00D91013">
        <w:rPr>
          <w:rFonts w:ascii="Times New Roman" w:eastAsia="Impact" w:hAnsi="Times New Roman" w:cs="Times New Roman"/>
          <w:sz w:val="28"/>
          <w:szCs w:val="28"/>
        </w:rPr>
        <w:t>State Standards:</w:t>
      </w:r>
    </w:p>
    <w:p w14:paraId="4D5A4CC0" w14:textId="01CD8EF5" w:rsidR="00356EC1" w:rsidRPr="00D91013" w:rsidRDefault="00D91013">
      <w:pPr>
        <w:spacing w:line="240" w:lineRule="auto"/>
        <w:ind w:left="720"/>
        <w:rPr>
          <w:rFonts w:ascii="Times New Roman" w:hAnsi="Times New Roman" w:cs="Times New Roman"/>
        </w:rPr>
      </w:pPr>
      <w:r w:rsidRPr="00D91013">
        <w:rPr>
          <w:rFonts w:ascii="Times New Roman" w:eastAsia="Impact" w:hAnsi="Times New Roman" w:cs="Times New Roman"/>
          <w:b/>
          <w:sz w:val="28"/>
          <w:szCs w:val="28"/>
        </w:rPr>
        <w:t>Bio.4.</w:t>
      </w:r>
      <w:r w:rsidR="009D0624" w:rsidRPr="00D91013">
        <w:rPr>
          <w:rFonts w:ascii="Times New Roman" w:eastAsia="Impact" w:hAnsi="Times New Roman" w:cs="Times New Roman"/>
          <w:b/>
          <w:sz w:val="28"/>
          <w:szCs w:val="28"/>
        </w:rPr>
        <w:t>2.1</w:t>
      </w:r>
      <w:r w:rsidRPr="00D91013">
        <w:rPr>
          <w:rFonts w:ascii="Times New Roman" w:eastAsia="Impact" w:hAnsi="Times New Roman" w:cs="Times New Roman"/>
          <w:sz w:val="28"/>
          <w:szCs w:val="28"/>
        </w:rPr>
        <w:t xml:space="preserve">:  </w:t>
      </w:r>
      <w:r w:rsidR="009D0624" w:rsidRPr="00D91013">
        <w:rPr>
          <w:rFonts w:ascii="Times New Roman" w:eastAsia="Impact" w:hAnsi="Times New Roman" w:cs="Times New Roman"/>
          <w:sz w:val="28"/>
          <w:szCs w:val="28"/>
        </w:rPr>
        <w:t>Analyze photosynthesis and cellular respiration in terms of how energy is stored, release, and transferred within and between these systems</w:t>
      </w:r>
    </w:p>
    <w:p w14:paraId="1C3F3154" w14:textId="77777777" w:rsidR="00356EC1" w:rsidRPr="00D91013" w:rsidRDefault="00356EC1">
      <w:pPr>
        <w:spacing w:line="240" w:lineRule="auto"/>
        <w:ind w:left="720"/>
        <w:rPr>
          <w:rFonts w:ascii="Times New Roman" w:hAnsi="Times New Roman" w:cs="Times New Roman"/>
        </w:rPr>
      </w:pPr>
    </w:p>
    <w:p w14:paraId="3F54133F" w14:textId="6A6A6D62" w:rsidR="00356EC1" w:rsidRPr="00D91013" w:rsidRDefault="00D91013">
      <w:pPr>
        <w:spacing w:line="240" w:lineRule="auto"/>
        <w:ind w:left="720"/>
        <w:rPr>
          <w:rFonts w:ascii="Times New Roman" w:hAnsi="Times New Roman" w:cs="Times New Roman"/>
        </w:rPr>
      </w:pPr>
      <w:r w:rsidRPr="00D91013">
        <w:rPr>
          <w:rFonts w:ascii="Times New Roman" w:eastAsia="Impact" w:hAnsi="Times New Roman" w:cs="Times New Roman"/>
          <w:b/>
          <w:sz w:val="28"/>
          <w:szCs w:val="28"/>
        </w:rPr>
        <w:t>Bio.4.</w:t>
      </w:r>
      <w:r w:rsidR="009D0624" w:rsidRPr="00D91013">
        <w:rPr>
          <w:rFonts w:ascii="Times New Roman" w:eastAsia="Impact" w:hAnsi="Times New Roman" w:cs="Times New Roman"/>
          <w:b/>
          <w:sz w:val="28"/>
          <w:szCs w:val="28"/>
        </w:rPr>
        <w:t>2.2</w:t>
      </w:r>
      <w:r w:rsidRPr="00D91013">
        <w:rPr>
          <w:rFonts w:ascii="Times New Roman" w:eastAsia="Impact" w:hAnsi="Times New Roman" w:cs="Times New Roman"/>
          <w:sz w:val="28"/>
          <w:szCs w:val="28"/>
        </w:rPr>
        <w:t xml:space="preserve">:  </w:t>
      </w:r>
      <w:r w:rsidR="009D0624" w:rsidRPr="00D91013">
        <w:rPr>
          <w:rFonts w:ascii="Times New Roman" w:eastAsia="Impact" w:hAnsi="Times New Roman" w:cs="Times New Roman"/>
          <w:sz w:val="28"/>
          <w:szCs w:val="28"/>
        </w:rPr>
        <w:t>Explain ways that organisms use released energy for maintaining homeostasis</w:t>
      </w:r>
    </w:p>
    <w:p w14:paraId="7B3A746B" w14:textId="77777777" w:rsidR="00356EC1" w:rsidRPr="00D91013" w:rsidRDefault="00D91013">
      <w:pPr>
        <w:spacing w:line="240" w:lineRule="auto"/>
        <w:ind w:left="720"/>
        <w:rPr>
          <w:rFonts w:ascii="Times New Roman" w:hAnsi="Times New Roman" w:cs="Times New Roman"/>
        </w:rPr>
      </w:pPr>
      <w:r w:rsidRPr="00D91013">
        <w:rPr>
          <w:rFonts w:ascii="Times New Roman" w:hAnsi="Times New Roman" w:cs="Times New Roman"/>
          <w:noProof/>
        </w:rPr>
        <w:drawing>
          <wp:anchor distT="114300" distB="114300" distL="114300" distR="114300" simplePos="0" relativeHeight="251659264" behindDoc="0" locked="0" layoutInCell="0" hidden="0" allowOverlap="1" wp14:anchorId="6DD77E59" wp14:editId="7F1715F0">
            <wp:simplePos x="0" y="0"/>
            <wp:positionH relativeFrom="margin">
              <wp:posOffset>-352424</wp:posOffset>
            </wp:positionH>
            <wp:positionV relativeFrom="paragraph">
              <wp:posOffset>114300</wp:posOffset>
            </wp:positionV>
            <wp:extent cx="1257300" cy="1462088"/>
            <wp:effectExtent l="0" t="0" r="0" b="0"/>
            <wp:wrapSquare wrapText="bothSides" distT="114300" distB="114300" distL="114300" distR="114300"/>
            <wp:docPr id="2" name="image03.jpg" descr="... Check Mark Icon ..."/>
            <wp:cNvGraphicFramePr/>
            <a:graphic xmlns:a="http://schemas.openxmlformats.org/drawingml/2006/main">
              <a:graphicData uri="http://schemas.openxmlformats.org/drawingml/2006/picture">
                <pic:pic xmlns:pic="http://schemas.openxmlformats.org/drawingml/2006/picture">
                  <pic:nvPicPr>
                    <pic:cNvPr id="0" name="image03.jpg" descr="... Check Mark Icon ..."/>
                    <pic:cNvPicPr preferRelativeResize="0"/>
                  </pic:nvPicPr>
                  <pic:blipFill>
                    <a:blip r:embed="rId5"/>
                    <a:srcRect/>
                    <a:stretch>
                      <a:fillRect/>
                    </a:stretch>
                  </pic:blipFill>
                  <pic:spPr>
                    <a:xfrm>
                      <a:off x="0" y="0"/>
                      <a:ext cx="1257300" cy="1462088"/>
                    </a:xfrm>
                    <a:prstGeom prst="rect">
                      <a:avLst/>
                    </a:prstGeom>
                    <a:ln/>
                  </pic:spPr>
                </pic:pic>
              </a:graphicData>
            </a:graphic>
          </wp:anchor>
        </w:drawing>
      </w:r>
    </w:p>
    <w:p w14:paraId="0C91359E" w14:textId="77777777" w:rsidR="00356EC1" w:rsidRPr="00D91013" w:rsidRDefault="00D91013">
      <w:pPr>
        <w:spacing w:line="240" w:lineRule="auto"/>
        <w:rPr>
          <w:rFonts w:ascii="Times New Roman" w:hAnsi="Times New Roman" w:cs="Times New Roman"/>
        </w:rPr>
      </w:pPr>
      <w:r w:rsidRPr="00D91013">
        <w:rPr>
          <w:rFonts w:ascii="Times New Roman" w:eastAsia="Sniglet" w:hAnsi="Times New Roman" w:cs="Times New Roman"/>
          <w:b/>
          <w:sz w:val="28"/>
          <w:szCs w:val="28"/>
        </w:rPr>
        <w:t>You will be able to:</w:t>
      </w:r>
    </w:p>
    <w:p w14:paraId="39C2B4E8" w14:textId="25FD34CC" w:rsidR="00356EC1" w:rsidRPr="00D91013" w:rsidRDefault="009D0624">
      <w:pPr>
        <w:numPr>
          <w:ilvl w:val="0"/>
          <w:numId w:val="1"/>
        </w:numPr>
        <w:spacing w:line="240" w:lineRule="auto"/>
        <w:ind w:hanging="360"/>
        <w:contextualSpacing/>
        <w:rPr>
          <w:rFonts w:ascii="Times New Roman" w:eastAsia="Sniglet" w:hAnsi="Times New Roman" w:cs="Times New Roman"/>
          <w:sz w:val="28"/>
          <w:szCs w:val="28"/>
        </w:rPr>
      </w:pPr>
      <w:r w:rsidRPr="00D91013">
        <w:rPr>
          <w:rFonts w:ascii="Times New Roman" w:eastAsia="Sniglet" w:hAnsi="Times New Roman" w:cs="Times New Roman"/>
          <w:sz w:val="28"/>
          <w:szCs w:val="28"/>
        </w:rPr>
        <w:t>Explain the chemical reactions of photosynthesis and cellular respiration</w:t>
      </w:r>
    </w:p>
    <w:p w14:paraId="7DA2FF32" w14:textId="77777777" w:rsidR="00356EC1" w:rsidRPr="00D91013" w:rsidRDefault="00356EC1">
      <w:pPr>
        <w:spacing w:line="240" w:lineRule="auto"/>
        <w:rPr>
          <w:rFonts w:ascii="Times New Roman" w:hAnsi="Times New Roman" w:cs="Times New Roman"/>
        </w:rPr>
      </w:pPr>
    </w:p>
    <w:p w14:paraId="712515F9" w14:textId="055BB1DF" w:rsidR="00356EC1" w:rsidRPr="00D91013" w:rsidRDefault="00D91013">
      <w:pPr>
        <w:numPr>
          <w:ilvl w:val="0"/>
          <w:numId w:val="3"/>
        </w:numPr>
        <w:spacing w:line="240" w:lineRule="auto"/>
        <w:ind w:hanging="360"/>
        <w:contextualSpacing/>
        <w:rPr>
          <w:rFonts w:ascii="Times New Roman" w:eastAsia="Sniglet" w:hAnsi="Times New Roman" w:cs="Times New Roman"/>
          <w:sz w:val="28"/>
          <w:szCs w:val="28"/>
        </w:rPr>
      </w:pPr>
      <w:r w:rsidRPr="00D91013">
        <w:rPr>
          <w:rFonts w:ascii="Times New Roman" w:eastAsia="Sniglet" w:hAnsi="Times New Roman" w:cs="Times New Roman"/>
          <w:sz w:val="28"/>
          <w:szCs w:val="28"/>
        </w:rPr>
        <w:t xml:space="preserve"> </w:t>
      </w:r>
      <w:r w:rsidR="009D0624" w:rsidRPr="00D91013">
        <w:rPr>
          <w:rFonts w:ascii="Times New Roman" w:eastAsia="Sniglet" w:hAnsi="Times New Roman" w:cs="Times New Roman"/>
          <w:sz w:val="28"/>
          <w:szCs w:val="28"/>
        </w:rPr>
        <w:t>Describe the structure of the cell membrane</w:t>
      </w:r>
    </w:p>
    <w:p w14:paraId="36C8F88E" w14:textId="77777777" w:rsidR="00356EC1" w:rsidRPr="00D91013" w:rsidRDefault="00356EC1">
      <w:pPr>
        <w:spacing w:line="240" w:lineRule="auto"/>
        <w:rPr>
          <w:rFonts w:ascii="Times New Roman" w:hAnsi="Times New Roman" w:cs="Times New Roman"/>
        </w:rPr>
      </w:pPr>
    </w:p>
    <w:p w14:paraId="56F4263E" w14:textId="672A37C3" w:rsidR="00356EC1" w:rsidRPr="00D91013" w:rsidRDefault="009D0624">
      <w:pPr>
        <w:numPr>
          <w:ilvl w:val="0"/>
          <w:numId w:val="2"/>
        </w:numPr>
        <w:spacing w:line="240" w:lineRule="auto"/>
        <w:ind w:hanging="360"/>
        <w:contextualSpacing/>
        <w:rPr>
          <w:rFonts w:ascii="Times New Roman" w:eastAsia="Sniglet" w:hAnsi="Times New Roman" w:cs="Times New Roman"/>
          <w:sz w:val="28"/>
          <w:szCs w:val="28"/>
        </w:rPr>
      </w:pPr>
      <w:r w:rsidRPr="00D91013">
        <w:rPr>
          <w:rFonts w:ascii="Times New Roman" w:eastAsia="Sniglet" w:hAnsi="Times New Roman" w:cs="Times New Roman"/>
          <w:sz w:val="28"/>
          <w:szCs w:val="28"/>
        </w:rPr>
        <w:t>Differentiate between types of transport</w:t>
      </w:r>
    </w:p>
    <w:p w14:paraId="6F6BFD60" w14:textId="77777777" w:rsidR="00356EC1" w:rsidRPr="00D91013" w:rsidRDefault="00D91013">
      <w:pPr>
        <w:spacing w:line="240" w:lineRule="auto"/>
        <w:rPr>
          <w:rFonts w:ascii="Times New Roman" w:hAnsi="Times New Roman" w:cs="Times New Roman"/>
        </w:rPr>
      </w:pPr>
      <w:r w:rsidRPr="00D91013">
        <w:rPr>
          <w:rFonts w:ascii="Times New Roman" w:hAnsi="Times New Roman" w:cs="Times New Roman"/>
          <w:noProof/>
        </w:rPr>
        <w:drawing>
          <wp:anchor distT="114300" distB="114300" distL="114300" distR="114300" simplePos="0" relativeHeight="251660288" behindDoc="0" locked="0" layoutInCell="0" hidden="0" allowOverlap="1" wp14:anchorId="33B190E6" wp14:editId="3E109302">
            <wp:simplePos x="0" y="0"/>
            <wp:positionH relativeFrom="margin">
              <wp:posOffset>-95249</wp:posOffset>
            </wp:positionH>
            <wp:positionV relativeFrom="paragraph">
              <wp:posOffset>114300</wp:posOffset>
            </wp:positionV>
            <wp:extent cx="985838" cy="985838"/>
            <wp:effectExtent l="0" t="0" r="0" b="0"/>
            <wp:wrapSquare wrapText="bothSides" distT="114300" distB="114300" distL="114300" distR="114300"/>
            <wp:docPr id="1" name="image01.png" descr="Question-mark-blackandwhite. ..."/>
            <wp:cNvGraphicFramePr/>
            <a:graphic xmlns:a="http://schemas.openxmlformats.org/drawingml/2006/main">
              <a:graphicData uri="http://schemas.openxmlformats.org/drawingml/2006/picture">
                <pic:pic xmlns:pic="http://schemas.openxmlformats.org/drawingml/2006/picture">
                  <pic:nvPicPr>
                    <pic:cNvPr id="0" name="image01.png" descr="Question-mark-blackandwhite. ..."/>
                    <pic:cNvPicPr preferRelativeResize="0"/>
                  </pic:nvPicPr>
                  <pic:blipFill>
                    <a:blip r:embed="rId6"/>
                    <a:srcRect/>
                    <a:stretch>
                      <a:fillRect/>
                    </a:stretch>
                  </pic:blipFill>
                  <pic:spPr>
                    <a:xfrm>
                      <a:off x="0" y="0"/>
                      <a:ext cx="985838" cy="985838"/>
                    </a:xfrm>
                    <a:prstGeom prst="rect">
                      <a:avLst/>
                    </a:prstGeom>
                    <a:ln/>
                  </pic:spPr>
                </pic:pic>
              </a:graphicData>
            </a:graphic>
          </wp:anchor>
        </w:drawing>
      </w:r>
    </w:p>
    <w:p w14:paraId="1CE43873" w14:textId="77777777" w:rsidR="00356EC1" w:rsidRPr="00D91013" w:rsidRDefault="00356EC1">
      <w:pPr>
        <w:spacing w:line="240" w:lineRule="auto"/>
        <w:rPr>
          <w:rFonts w:ascii="Times New Roman" w:hAnsi="Times New Roman" w:cs="Times New Roman"/>
        </w:rPr>
      </w:pPr>
    </w:p>
    <w:p w14:paraId="7A564EE4" w14:textId="77777777" w:rsidR="00356EC1" w:rsidRPr="00D91013" w:rsidRDefault="00D91013">
      <w:pPr>
        <w:spacing w:line="240" w:lineRule="auto"/>
        <w:rPr>
          <w:rFonts w:ascii="Times New Roman" w:hAnsi="Times New Roman" w:cs="Times New Roman"/>
        </w:rPr>
      </w:pPr>
      <w:r w:rsidRPr="00D91013">
        <w:rPr>
          <w:rFonts w:ascii="Times New Roman" w:eastAsia="Sniglet" w:hAnsi="Times New Roman" w:cs="Times New Roman"/>
          <w:b/>
          <w:sz w:val="28"/>
          <w:szCs w:val="28"/>
        </w:rPr>
        <w:t>Essential Question(s):</w:t>
      </w:r>
    </w:p>
    <w:p w14:paraId="5C1D8D18" w14:textId="77777777" w:rsidR="00356EC1" w:rsidRPr="00D91013" w:rsidRDefault="00356EC1">
      <w:pPr>
        <w:spacing w:line="240" w:lineRule="auto"/>
        <w:rPr>
          <w:rFonts w:ascii="Times New Roman" w:hAnsi="Times New Roman" w:cs="Times New Roman"/>
        </w:rPr>
      </w:pPr>
    </w:p>
    <w:p w14:paraId="74BAACC1" w14:textId="6D87292C" w:rsidR="00356EC1" w:rsidRPr="00D91013" w:rsidRDefault="009D0624">
      <w:pPr>
        <w:spacing w:line="240" w:lineRule="auto"/>
        <w:rPr>
          <w:rFonts w:ascii="Times New Roman" w:hAnsi="Times New Roman" w:cs="Times New Roman"/>
        </w:rPr>
      </w:pPr>
      <w:r w:rsidRPr="00D91013">
        <w:rPr>
          <w:rFonts w:ascii="Times New Roman" w:eastAsia="Sniglet" w:hAnsi="Times New Roman" w:cs="Times New Roman"/>
          <w:sz w:val="28"/>
          <w:szCs w:val="28"/>
        </w:rPr>
        <w:t>How does a cell make and/or use energy to maintain homeostasis?</w:t>
      </w:r>
    </w:p>
    <w:p w14:paraId="38825C8D" w14:textId="77777777" w:rsidR="00356EC1" w:rsidRPr="00D91013" w:rsidRDefault="00356EC1">
      <w:pPr>
        <w:spacing w:line="240" w:lineRule="auto"/>
        <w:rPr>
          <w:rFonts w:ascii="Times New Roman" w:hAnsi="Times New Roman" w:cs="Times New Roman"/>
        </w:rPr>
      </w:pPr>
    </w:p>
    <w:p w14:paraId="35101B43" w14:textId="77777777" w:rsidR="009D0624" w:rsidRPr="00D91013" w:rsidRDefault="009D0624">
      <w:pPr>
        <w:spacing w:line="240" w:lineRule="auto"/>
        <w:jc w:val="center"/>
        <w:rPr>
          <w:rFonts w:ascii="Times New Roman" w:eastAsia="Corsiva" w:hAnsi="Times New Roman" w:cs="Times New Roman"/>
          <w:b/>
          <w:sz w:val="36"/>
          <w:szCs w:val="36"/>
        </w:rPr>
      </w:pPr>
    </w:p>
    <w:p w14:paraId="30B8BBE5" w14:textId="46363EB8" w:rsidR="009D0624" w:rsidRPr="00D91013" w:rsidRDefault="009D0624" w:rsidP="009D0624">
      <w:pPr>
        <w:spacing w:line="240" w:lineRule="auto"/>
        <w:jc w:val="center"/>
        <w:rPr>
          <w:rFonts w:ascii="Times New Roman" w:hAnsi="Times New Roman" w:cs="Times New Roman"/>
        </w:rPr>
      </w:pPr>
      <w:r w:rsidRPr="00D91013">
        <w:rPr>
          <w:rFonts w:ascii="Times New Roman" w:eastAsia="Corsiva" w:hAnsi="Times New Roman" w:cs="Times New Roman"/>
          <w:b/>
          <w:sz w:val="36"/>
          <w:szCs w:val="36"/>
        </w:rPr>
        <w:t>Vocabulary</w:t>
      </w:r>
      <w:bookmarkStart w:id="0" w:name="_gjdgxs" w:colFirst="0" w:colLast="0"/>
      <w:bookmarkEnd w:id="0"/>
    </w:p>
    <w:p w14:paraId="61FAD8E4" w14:textId="4D453F68" w:rsidR="009D0624" w:rsidRPr="00D91013" w:rsidRDefault="009D0624"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 Osmosis</w:t>
      </w:r>
    </w:p>
    <w:p w14:paraId="749E6473" w14:textId="75BBFD24" w:rsidR="009D0624" w:rsidRPr="00D91013" w:rsidRDefault="009D0624"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2. Diffusion</w:t>
      </w:r>
    </w:p>
    <w:p w14:paraId="47EB3734" w14:textId="6E5FF5E7" w:rsidR="009D0624" w:rsidRPr="00D91013" w:rsidRDefault="009D0624"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3. Facilitated Diffusion</w:t>
      </w:r>
    </w:p>
    <w:p w14:paraId="726980C6" w14:textId="6DA42386"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4. Photosynthesis</w:t>
      </w:r>
    </w:p>
    <w:p w14:paraId="60C9275A" w14:textId="329578E0"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lastRenderedPageBreak/>
        <w:t>5</w:t>
      </w:r>
      <w:r w:rsidR="009D0624" w:rsidRPr="00D91013">
        <w:rPr>
          <w:rFonts w:ascii="Times New Roman" w:hAnsi="Times New Roman" w:cs="Times New Roman"/>
          <w:sz w:val="24"/>
          <w:szCs w:val="24"/>
        </w:rPr>
        <w:t>. Thylakoid</w:t>
      </w:r>
    </w:p>
    <w:p w14:paraId="2B4B04F0" w14:textId="6003ED77"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6. Stroma</w:t>
      </w:r>
    </w:p>
    <w:p w14:paraId="08FCCC02" w14:textId="2081FD99"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7</w:t>
      </w:r>
      <w:r w:rsidR="009D0624" w:rsidRPr="00D91013">
        <w:rPr>
          <w:rFonts w:ascii="Times New Roman" w:hAnsi="Times New Roman" w:cs="Times New Roman"/>
          <w:sz w:val="24"/>
          <w:szCs w:val="24"/>
        </w:rPr>
        <w:t>. Electron Transport Chain</w:t>
      </w:r>
    </w:p>
    <w:p w14:paraId="1EA95EC7" w14:textId="06A19ADE"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8. Calvin Cycle</w:t>
      </w:r>
    </w:p>
    <w:p w14:paraId="4B2B9355" w14:textId="38A6EE19"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9. Hydrolysis</w:t>
      </w:r>
    </w:p>
    <w:p w14:paraId="0E5850F2" w14:textId="53AC0343"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10</w:t>
      </w:r>
      <w:r w:rsidR="009D0624" w:rsidRPr="00D91013">
        <w:rPr>
          <w:rFonts w:ascii="Times New Roman" w:hAnsi="Times New Roman" w:cs="Times New Roman"/>
          <w:sz w:val="24"/>
          <w:szCs w:val="24"/>
        </w:rPr>
        <w:t>. Pigment</w:t>
      </w:r>
    </w:p>
    <w:p w14:paraId="12B00F30" w14:textId="3518A421"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 xml:space="preserve">11. </w:t>
      </w:r>
      <w:r w:rsidR="009D0624" w:rsidRPr="00D91013">
        <w:rPr>
          <w:rFonts w:ascii="Times New Roman" w:hAnsi="Times New Roman" w:cs="Times New Roman"/>
          <w:sz w:val="24"/>
          <w:szCs w:val="24"/>
        </w:rPr>
        <w:t>Cellular Respiration</w:t>
      </w:r>
    </w:p>
    <w:p w14:paraId="7F48AEAA" w14:textId="09BFBD5D"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12.</w:t>
      </w:r>
      <w:r w:rsidR="009D0624" w:rsidRPr="00D91013">
        <w:rPr>
          <w:rFonts w:ascii="Times New Roman" w:hAnsi="Times New Roman" w:cs="Times New Roman"/>
          <w:sz w:val="24"/>
          <w:szCs w:val="24"/>
        </w:rPr>
        <w:t xml:space="preserve"> Aerobic Respiration</w:t>
      </w:r>
    </w:p>
    <w:p w14:paraId="2BC86970" w14:textId="238B7B2D" w:rsidR="009D0624"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13</w:t>
      </w:r>
      <w:r w:rsidR="009D0624" w:rsidRPr="00D91013">
        <w:rPr>
          <w:rFonts w:ascii="Times New Roman" w:hAnsi="Times New Roman" w:cs="Times New Roman"/>
          <w:sz w:val="24"/>
          <w:szCs w:val="24"/>
        </w:rPr>
        <w:t>. Anaerobic Respiration</w:t>
      </w:r>
    </w:p>
    <w:p w14:paraId="21B5B764" w14:textId="7B85EE1F"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14. ATP</w:t>
      </w:r>
    </w:p>
    <w:p w14:paraId="54CF7E83" w14:textId="7ED20B51"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15. NADPH</w:t>
      </w:r>
    </w:p>
    <w:p w14:paraId="22E60ED2" w14:textId="6D2AFD7A"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16. Hypertonic Solution</w:t>
      </w:r>
    </w:p>
    <w:p w14:paraId="254B2BD4" w14:textId="58B4DC61"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17. Hypotonic Solution</w:t>
      </w:r>
    </w:p>
    <w:p w14:paraId="2D774CAE" w14:textId="19C3DBA4"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18. Isotonic Solution</w:t>
      </w:r>
    </w:p>
    <w:p w14:paraId="09CDE425" w14:textId="5C90FC15" w:rsidR="00D91013" w:rsidRP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19. Phagocytosis</w:t>
      </w:r>
    </w:p>
    <w:p w14:paraId="41239CDA" w14:textId="46A39B13" w:rsidR="00D91013" w:rsidRDefault="00D91013" w:rsidP="00D91013">
      <w:pPr>
        <w:spacing w:line="480" w:lineRule="auto"/>
        <w:rPr>
          <w:rFonts w:ascii="Times New Roman" w:hAnsi="Times New Roman" w:cs="Times New Roman"/>
          <w:sz w:val="24"/>
          <w:szCs w:val="24"/>
        </w:rPr>
      </w:pPr>
      <w:r w:rsidRPr="00D91013">
        <w:rPr>
          <w:rFonts w:ascii="Times New Roman" w:hAnsi="Times New Roman" w:cs="Times New Roman"/>
          <w:sz w:val="24"/>
          <w:szCs w:val="24"/>
        </w:rPr>
        <w:t>20. Pinocytosis</w:t>
      </w:r>
    </w:p>
    <w:p w14:paraId="0D810D5C" w14:textId="67329D00" w:rsidR="001E11FD" w:rsidRDefault="001E11FD" w:rsidP="00D91013">
      <w:pPr>
        <w:spacing w:line="480" w:lineRule="auto"/>
        <w:rPr>
          <w:rFonts w:ascii="Times New Roman" w:hAnsi="Times New Roman" w:cs="Times New Roman"/>
          <w:sz w:val="24"/>
          <w:szCs w:val="24"/>
        </w:rPr>
      </w:pPr>
      <w:r>
        <w:rPr>
          <w:rFonts w:ascii="Times New Roman" w:hAnsi="Times New Roman" w:cs="Times New Roman"/>
          <w:sz w:val="24"/>
          <w:szCs w:val="24"/>
        </w:rPr>
        <w:t>21. Endocytosis</w:t>
      </w:r>
    </w:p>
    <w:p w14:paraId="1BBDF9C5" w14:textId="2488E342" w:rsidR="001E11FD" w:rsidRPr="00D91013" w:rsidRDefault="001E11FD" w:rsidP="00D91013">
      <w:pPr>
        <w:spacing w:line="480" w:lineRule="auto"/>
        <w:rPr>
          <w:rFonts w:ascii="Times New Roman" w:hAnsi="Times New Roman" w:cs="Times New Roman"/>
          <w:sz w:val="24"/>
          <w:szCs w:val="24"/>
        </w:rPr>
      </w:pPr>
      <w:r>
        <w:rPr>
          <w:rFonts w:ascii="Times New Roman" w:hAnsi="Times New Roman" w:cs="Times New Roman"/>
          <w:sz w:val="24"/>
          <w:szCs w:val="24"/>
        </w:rPr>
        <w:t>22. Exocytosis</w:t>
      </w:r>
      <w:bookmarkStart w:id="1" w:name="_GoBack"/>
      <w:bookmarkEnd w:id="1"/>
    </w:p>
    <w:p w14:paraId="0559D7E9" w14:textId="694F2063" w:rsidR="009D0624" w:rsidRPr="00D91013" w:rsidRDefault="009D0624" w:rsidP="00D91013">
      <w:pPr>
        <w:spacing w:line="480" w:lineRule="auto"/>
        <w:rPr>
          <w:rFonts w:ascii="Times New Roman" w:hAnsi="Times New Roman" w:cs="Times New Roman"/>
          <w:sz w:val="24"/>
          <w:szCs w:val="24"/>
        </w:rPr>
      </w:pPr>
    </w:p>
    <w:sectPr w:rsidR="009D0624" w:rsidRPr="00D91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cific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Sniglet">
    <w:charset w:val="00"/>
    <w:family w:val="auto"/>
    <w:pitch w:val="default"/>
  </w:font>
  <w:font w:name="Corsiv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2F1"/>
    <w:multiLevelType w:val="multilevel"/>
    <w:tmpl w:val="22D83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CB12341"/>
    <w:multiLevelType w:val="multilevel"/>
    <w:tmpl w:val="62025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EB36384"/>
    <w:multiLevelType w:val="multilevel"/>
    <w:tmpl w:val="F6B88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56EC1"/>
    <w:rsid w:val="001E11FD"/>
    <w:rsid w:val="00356EC1"/>
    <w:rsid w:val="009D0624"/>
    <w:rsid w:val="00D9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BD74"/>
  <w15:docId w15:val="{3B1915B9-0F75-46FA-9822-E098ECED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Sonnenberg</cp:lastModifiedBy>
  <cp:revision>3</cp:revision>
  <dcterms:created xsi:type="dcterms:W3CDTF">2018-10-08T00:37:00Z</dcterms:created>
  <dcterms:modified xsi:type="dcterms:W3CDTF">2018-10-08T11:44:00Z</dcterms:modified>
</cp:coreProperties>
</file>